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0955CE" w14:textId="1EB9D7A1" w:rsidR="00753597" w:rsidRPr="00753597" w:rsidRDefault="00516569" w:rsidP="00753597">
      <w:pPr>
        <w:jc w:val="both"/>
        <w:rPr>
          <w:b/>
          <w:bCs/>
          <w:lang w:val="hu-HU"/>
        </w:rPr>
      </w:pPr>
      <w:r>
        <w:rPr>
          <w:b/>
          <w:bCs/>
          <w:lang w:val="hu-HU"/>
        </w:rPr>
        <w:t>KÖZLEMÉNY</w:t>
      </w:r>
      <w:r>
        <w:rPr>
          <w:b/>
          <w:bCs/>
          <w:lang w:val="hu-HU"/>
        </w:rPr>
        <w:br/>
      </w:r>
      <w:r w:rsidR="00753597" w:rsidRPr="00753597">
        <w:rPr>
          <w:b/>
          <w:bCs/>
          <w:lang w:val="hu-HU"/>
        </w:rPr>
        <w:t>Az Önszabályozó Reklám Testület és a Magyar Lapkiadók Egyesülete is Szabó Györgyöt jelöli a Független Közmédia Testületbe</w:t>
      </w:r>
    </w:p>
    <w:p w14:paraId="3B2D7AF4" w14:textId="77777777" w:rsidR="00753597" w:rsidRPr="00753597" w:rsidRDefault="00753597" w:rsidP="00753597">
      <w:pPr>
        <w:jc w:val="both"/>
        <w:rPr>
          <w:lang w:val="hu-HU"/>
        </w:rPr>
      </w:pPr>
      <w:r w:rsidRPr="00753597">
        <w:rPr>
          <w:lang w:val="hu-HU"/>
        </w:rPr>
        <w:t>Az Önszabályozó Reklám Testület (ÖRT) és a Magyar Lapkiadók Egyesülete (MLE) egyaránt Szabó Györgyöt jelöli a Független Közmédia Testületbe. A két szakmai szervezet jelöltje több mint három évtizedes médiaipari és vállalatvezetői tapasztalatot képviselhet az új testület munkájában.</w:t>
      </w:r>
    </w:p>
    <w:p w14:paraId="5AD2C88B" w14:textId="479A3358" w:rsidR="00753597" w:rsidRPr="00753597" w:rsidRDefault="00753597" w:rsidP="00753597">
      <w:pPr>
        <w:jc w:val="both"/>
        <w:rPr>
          <w:lang w:val="hu-HU"/>
        </w:rPr>
      </w:pPr>
      <w:r w:rsidRPr="00753597">
        <w:rPr>
          <w:b/>
          <w:bCs/>
          <w:lang w:val="hu-HU"/>
        </w:rPr>
        <w:t>Budapest, 2026. augusztus 1</w:t>
      </w:r>
      <w:r w:rsidR="00516569">
        <w:rPr>
          <w:b/>
          <w:bCs/>
          <w:lang w:val="hu-HU"/>
        </w:rPr>
        <w:t>7</w:t>
      </w:r>
      <w:r w:rsidRPr="00753597">
        <w:rPr>
          <w:b/>
          <w:bCs/>
          <w:lang w:val="hu-HU"/>
        </w:rPr>
        <w:t>.</w:t>
      </w:r>
    </w:p>
    <w:p w14:paraId="63646E89" w14:textId="77777777" w:rsidR="00753597" w:rsidRPr="00753597" w:rsidRDefault="00753597" w:rsidP="00753597">
      <w:pPr>
        <w:jc w:val="both"/>
        <w:rPr>
          <w:lang w:val="hu-HU"/>
        </w:rPr>
      </w:pPr>
      <w:r w:rsidRPr="00753597">
        <w:rPr>
          <w:lang w:val="hu-HU"/>
        </w:rPr>
        <w:t>A közelmúltban elfogadott törvénymódosítás nyomán új rendszerben valósul meg a közszolgálati média tulajdonosi felügyelete. A feladatot az újonnan létrejövő Független Közmédia Testület (FKT) látja majd el. A kilenctagú testület három tagját a kormánypárti, három tagját az ellenzéki oldal delegálja, míg a fennmaradó három helyre a médiával foglalkozó szakmai és civil szervezetek állíthatnak jelöltet.</w:t>
      </w:r>
    </w:p>
    <w:p w14:paraId="1EF16925" w14:textId="77777777" w:rsidR="00753597" w:rsidRPr="00753597" w:rsidRDefault="00753597" w:rsidP="00753597">
      <w:pPr>
        <w:jc w:val="both"/>
        <w:rPr>
          <w:lang w:val="hu-HU"/>
        </w:rPr>
      </w:pPr>
      <w:r w:rsidRPr="00753597">
        <w:rPr>
          <w:lang w:val="hu-HU"/>
        </w:rPr>
        <w:t>A jelölteket a Közszolgálati Tanács nyilvános ülésen hallgatja meg, majd három jelöltet terjeszt az Országgyűlés Művelődési Bizottsága elé. Az FKT tagjait ezt követően az Országgyűlés választja meg. A jelölési folyamat további részleteit, így az érvényes jelölések számát és a kiválasztás szempontjait a Közszolgálati Tanács várhatóan a következő napokban teszi közzé.</w:t>
      </w:r>
    </w:p>
    <w:p w14:paraId="2E5B6F15" w14:textId="77777777" w:rsidR="00753597" w:rsidRPr="00753597" w:rsidRDefault="00753597" w:rsidP="00753597">
      <w:pPr>
        <w:jc w:val="both"/>
        <w:rPr>
          <w:lang w:val="hu-HU"/>
        </w:rPr>
      </w:pPr>
      <w:r w:rsidRPr="00753597">
        <w:rPr>
          <w:lang w:val="hu-HU"/>
        </w:rPr>
        <w:t>Az Önszabályozó Reklám Testület 1997 óta dolgozik a hazai reklám- és médiapiac felelős, etikus és átlátható működésének erősítésén. Az ÖRT számára kiemelten fontos, hogy a médiapiacot érintő szakmai kérdésekben olyan szempontok érvényesüljenek, amelyek egyszerre szolgálják a fogyasztói bizalom, a szakmai felelősségvállalás és a kiszámítható piaci működés érdekeit. Ezzel a szemlélettel összhangban a Magyar Lapkiadók Egyesülete közel négy évtizede képviseli a hazai lapkiadói szakma érdekeit, és fontos szereplője a médiapiaci szakmai párbeszédnek.</w:t>
      </w:r>
    </w:p>
    <w:p w14:paraId="04C14CC7" w14:textId="77777777" w:rsidR="00753597" w:rsidRPr="00753597" w:rsidRDefault="00753597" w:rsidP="00753597">
      <w:pPr>
        <w:jc w:val="both"/>
        <w:rPr>
          <w:lang w:val="hu-HU"/>
        </w:rPr>
      </w:pPr>
      <w:r w:rsidRPr="00753597">
        <w:rPr>
          <w:lang w:val="hu-HU"/>
        </w:rPr>
        <w:t>A közmédia működése nemcsak közéleti, hanem jelentős szakmai, médiapiaci és gazdasági kérdés is. Ezért az ÖRT és az MLE olyan jelöltet kívánt állítani, aki egyszerre rendelkezik széles körű médiaipari tapasztalattal, vállalatvezetői gyakorlattal, valamint a médiapiac működésének mélyreható ismeretével. Meggyőződésünk, hogy ezek a szempontok érdemben hozzájárulhatnak a Független Közmédia Testület felelős és szakszerű működéséhez.</w:t>
      </w:r>
    </w:p>
    <w:p w14:paraId="06AB2119" w14:textId="77777777" w:rsidR="00753597" w:rsidRPr="00753597" w:rsidRDefault="00753597" w:rsidP="00753597">
      <w:pPr>
        <w:jc w:val="both"/>
        <w:rPr>
          <w:lang w:val="hu-HU"/>
        </w:rPr>
      </w:pPr>
      <w:r w:rsidRPr="00753597">
        <w:rPr>
          <w:lang w:val="hu-HU"/>
        </w:rPr>
        <w:t>Az ÖRT és az MLE jelöltje több mint három évtizedes vezetői és médiaipari tapasztalattal rendelkezik. Szabó György 1992 és 2014 között elnök-vezérigazgatóként irányította a Sanoma Media Budapest Zrt.-t és jogelődjeit. Vezetése alatt a vállalat Magyarország egyik meghatározó médiacsoportjává fejlődött: mintegy 26 milliárd forintos árbevétellel és 660 munkavállalóval a lapkiadás, a televíziózás és a könyvkiadás területén egyaránt jelentős piaci jelenlétet épített ki.</w:t>
      </w:r>
    </w:p>
    <w:p w14:paraId="6E217566" w14:textId="77777777" w:rsidR="00753597" w:rsidRPr="00753597" w:rsidRDefault="00753597" w:rsidP="00753597">
      <w:pPr>
        <w:jc w:val="both"/>
        <w:rPr>
          <w:lang w:val="hu-HU"/>
        </w:rPr>
      </w:pPr>
      <w:r w:rsidRPr="00753597">
        <w:rPr>
          <w:lang w:val="hu-HU"/>
        </w:rPr>
        <w:lastRenderedPageBreak/>
        <w:t>Szabó György ezt követően innovációs és pályázati szakértőként, majd nemzetközi értékesítési és üzletfejlesztési vezetőként dolgozott. Jelenleg egy szakkönyvkiadó és digitális tartalomfejlesztő vállalkozás ügyvezető igazgatója. Korábban a Magyar Lapkiadók Egyesületének elnöki tisztségét is betöltötte, emellett három éven keresztül vezette a Menedzserek Országos Szövetségét.</w:t>
      </w:r>
    </w:p>
    <w:p w14:paraId="14A1C889" w14:textId="77777777" w:rsidR="00753597" w:rsidRPr="00753597" w:rsidRDefault="00753597" w:rsidP="00753597">
      <w:pPr>
        <w:jc w:val="both"/>
        <w:rPr>
          <w:lang w:val="hu-HU"/>
        </w:rPr>
      </w:pPr>
      <w:r w:rsidRPr="00753597">
        <w:rPr>
          <w:lang w:val="hu-HU"/>
        </w:rPr>
        <w:t>Az ÖRT és az MLE olyan jelöltet kívánt állítani, aki a médiaipart nemcsak tartalmi és szakmai oldalról, hanem annak gazdasági, vállalatvezetési és működési szempontjai alapján is átfogóan ismeri. Szabó György közgazdász végzettsége, több évtizedes médiavállalat-vezetői tapasztalata, valamint a hazai kiadói szakmában szerzett széles körű ismeretei megfelelő alapot teremtenek ahhoz, hogy az FKT munkájában a tulajdonosi felügyelet szakmai, felelős és hosszú távon kiszámítható megközelítését képviselje.</w:t>
      </w:r>
    </w:p>
    <w:p w14:paraId="1D96FAA0" w14:textId="77777777" w:rsidR="00753597" w:rsidRPr="00753597" w:rsidRDefault="00753597" w:rsidP="00753597">
      <w:pPr>
        <w:jc w:val="both"/>
        <w:rPr>
          <w:lang w:val="hu-HU"/>
        </w:rPr>
      </w:pPr>
      <w:r w:rsidRPr="00753597">
        <w:rPr>
          <w:lang w:val="hu-HU"/>
        </w:rPr>
        <w:t>Az Önszabályozó Reklám Testület és a Magyar Lapkiadók Egyesülete a jelölési folyamatban a szakmai szempontok érvényesítését és a közmédia működésével kapcsolatos kiszámítható, átlátható és felelős szemlélet erősítését tartja elsődlegesnek.</w:t>
      </w:r>
    </w:p>
    <w:p w14:paraId="2569AD38" w14:textId="77777777" w:rsidR="00956EA9" w:rsidRPr="00753597" w:rsidRDefault="00956EA9" w:rsidP="00753597">
      <w:pPr>
        <w:jc w:val="both"/>
        <w:rPr>
          <w:lang w:val="hu-HU"/>
        </w:rPr>
      </w:pPr>
    </w:p>
    <w:sectPr w:rsidR="00956EA9" w:rsidRPr="0075359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3597"/>
    <w:rsid w:val="004844AA"/>
    <w:rsid w:val="00516569"/>
    <w:rsid w:val="00753597"/>
    <w:rsid w:val="007944F4"/>
    <w:rsid w:val="00956EA9"/>
    <w:rsid w:val="00FA30E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71A1D7"/>
  <w15:chartTrackingRefBased/>
  <w15:docId w15:val="{C3D5591C-1611-49BD-977C-36FF48DA5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5359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5359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5359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5359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5359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5359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5359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5359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5359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5359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5359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5359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5359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5359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5359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5359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5359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53597"/>
    <w:rPr>
      <w:rFonts w:eastAsiaTheme="majorEastAsia" w:cstheme="majorBidi"/>
      <w:color w:val="272727" w:themeColor="text1" w:themeTint="D8"/>
    </w:rPr>
  </w:style>
  <w:style w:type="paragraph" w:styleId="Title">
    <w:name w:val="Title"/>
    <w:basedOn w:val="Normal"/>
    <w:next w:val="Normal"/>
    <w:link w:val="TitleChar"/>
    <w:uiPriority w:val="10"/>
    <w:qFormat/>
    <w:rsid w:val="0075359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5359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5359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5359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53597"/>
    <w:pPr>
      <w:spacing w:before="160"/>
      <w:jc w:val="center"/>
    </w:pPr>
    <w:rPr>
      <w:i/>
      <w:iCs/>
      <w:color w:val="404040" w:themeColor="text1" w:themeTint="BF"/>
    </w:rPr>
  </w:style>
  <w:style w:type="character" w:customStyle="1" w:styleId="QuoteChar">
    <w:name w:val="Quote Char"/>
    <w:basedOn w:val="DefaultParagraphFont"/>
    <w:link w:val="Quote"/>
    <w:uiPriority w:val="29"/>
    <w:rsid w:val="00753597"/>
    <w:rPr>
      <w:i/>
      <w:iCs/>
      <w:color w:val="404040" w:themeColor="text1" w:themeTint="BF"/>
    </w:rPr>
  </w:style>
  <w:style w:type="paragraph" w:styleId="ListParagraph">
    <w:name w:val="List Paragraph"/>
    <w:basedOn w:val="Normal"/>
    <w:uiPriority w:val="34"/>
    <w:qFormat/>
    <w:rsid w:val="00753597"/>
    <w:pPr>
      <w:ind w:left="720"/>
      <w:contextualSpacing/>
    </w:pPr>
  </w:style>
  <w:style w:type="character" w:styleId="IntenseEmphasis">
    <w:name w:val="Intense Emphasis"/>
    <w:basedOn w:val="DefaultParagraphFont"/>
    <w:uiPriority w:val="21"/>
    <w:qFormat/>
    <w:rsid w:val="00753597"/>
    <w:rPr>
      <w:i/>
      <w:iCs/>
      <w:color w:val="0F4761" w:themeColor="accent1" w:themeShade="BF"/>
    </w:rPr>
  </w:style>
  <w:style w:type="paragraph" w:styleId="IntenseQuote">
    <w:name w:val="Intense Quote"/>
    <w:basedOn w:val="Normal"/>
    <w:next w:val="Normal"/>
    <w:link w:val="IntenseQuoteChar"/>
    <w:uiPriority w:val="30"/>
    <w:qFormat/>
    <w:rsid w:val="0075359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53597"/>
    <w:rPr>
      <w:i/>
      <w:iCs/>
      <w:color w:val="0F4761" w:themeColor="accent1" w:themeShade="BF"/>
    </w:rPr>
  </w:style>
  <w:style w:type="character" w:styleId="IntenseReference">
    <w:name w:val="Intense Reference"/>
    <w:basedOn w:val="DefaultParagraphFont"/>
    <w:uiPriority w:val="32"/>
    <w:qFormat/>
    <w:rsid w:val="0075359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566</Words>
  <Characters>3228</Characters>
  <Application>Microsoft Office Word</Application>
  <DocSecurity>0</DocSecurity>
  <Lines>26</Lines>
  <Paragraphs>7</Paragraphs>
  <ScaleCrop>false</ScaleCrop>
  <Company/>
  <LinksUpToDate>false</LinksUpToDate>
  <CharactersWithSpaces>3787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Gerendi Zsolt</dc:creator>
  <cp:keywords/>
  <dc:description/>
  <cp:lastModifiedBy>Gerendi Zsolt</cp:lastModifiedBy>
  <cp:revision>2</cp:revision>
  <dcterms:created xsi:type="dcterms:W3CDTF">2026-08-17T12:07:00Z</dcterms:created>
  <dcterms:modified xsi:type="dcterms:W3CDTF">2026-08-17T12:07:00Z</dcterms:modified>
</cp:coreProperties>
</file>