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33909" w14:textId="4DEDD9C3" w:rsidR="00031DF1" w:rsidRPr="00F66778" w:rsidRDefault="00F66778" w:rsidP="002559D6">
      <w:pPr>
        <w:ind w:firstLine="284"/>
        <w:jc w:val="both"/>
        <w:rPr>
          <w:b/>
          <w:bCs/>
        </w:rPr>
      </w:pPr>
      <w:r>
        <w:rPr>
          <w:b/>
          <w:bCs/>
        </w:rPr>
        <w:t xml:space="preserve">CÍM: </w:t>
      </w:r>
      <w:r w:rsidR="00031DF1" w:rsidRPr="00F66778">
        <w:rPr>
          <w:b/>
          <w:bCs/>
        </w:rPr>
        <w:t>Átadták az idei Green Pledge védjegyeket</w:t>
      </w:r>
    </w:p>
    <w:p w14:paraId="02FFCEF0" w14:textId="31201820" w:rsidR="00031DF1" w:rsidRPr="00B412C2" w:rsidRDefault="00D677A8" w:rsidP="002559D6">
      <w:pPr>
        <w:ind w:firstLine="284"/>
        <w:jc w:val="both"/>
        <w:rPr>
          <w:i/>
          <w:iCs/>
        </w:rPr>
      </w:pPr>
      <w:r>
        <w:rPr>
          <w:i/>
          <w:iCs/>
        </w:rPr>
        <w:t xml:space="preserve">LEAD: </w:t>
      </w:r>
      <w:r w:rsidR="00031DF1" w:rsidRPr="00B412C2">
        <w:rPr>
          <w:i/>
          <w:iCs/>
        </w:rPr>
        <w:t xml:space="preserve">Idén második alkalommal kerültek </w:t>
      </w:r>
      <w:r w:rsidR="00371F80">
        <w:rPr>
          <w:i/>
          <w:iCs/>
        </w:rPr>
        <w:t xml:space="preserve">átadásra </w:t>
      </w:r>
      <w:r w:rsidR="00371F80" w:rsidRPr="00B412C2">
        <w:rPr>
          <w:i/>
          <w:iCs/>
        </w:rPr>
        <w:t>az ÖRT</w:t>
      </w:r>
      <w:r w:rsidR="00371F80">
        <w:rPr>
          <w:i/>
          <w:iCs/>
        </w:rPr>
        <w:t xml:space="preserve">, az MMSZ és a </w:t>
      </w:r>
      <w:r w:rsidR="00031DF1" w:rsidRPr="00B412C2">
        <w:rPr>
          <w:i/>
          <w:iCs/>
        </w:rPr>
        <w:t>MAKSZ</w:t>
      </w:r>
      <w:r w:rsidR="00371F80">
        <w:rPr>
          <w:i/>
          <w:iCs/>
        </w:rPr>
        <w:t xml:space="preserve"> </w:t>
      </w:r>
      <w:r w:rsidR="00031DF1" w:rsidRPr="00B412C2">
        <w:rPr>
          <w:i/>
          <w:iCs/>
        </w:rPr>
        <w:t xml:space="preserve">által </w:t>
      </w:r>
      <w:r w:rsidR="00371F80">
        <w:rPr>
          <w:i/>
          <w:iCs/>
        </w:rPr>
        <w:t xml:space="preserve">életre hívott </w:t>
      </w:r>
      <w:r w:rsidR="00031DF1" w:rsidRPr="00B412C2">
        <w:rPr>
          <w:i/>
          <w:iCs/>
        </w:rPr>
        <w:t xml:space="preserve">Green Pledge </w:t>
      </w:r>
      <w:r w:rsidR="00BB08CE">
        <w:rPr>
          <w:i/>
          <w:iCs/>
        </w:rPr>
        <w:t>pályázat</w:t>
      </w:r>
      <w:r w:rsidR="00031DF1" w:rsidRPr="00B412C2">
        <w:rPr>
          <w:i/>
          <w:iCs/>
        </w:rPr>
        <w:t xml:space="preserve"> védjegyei. A reklámszakma környezettudatosságát hangsúlyozó kezdeményezés idei díjazottjai:</w:t>
      </w:r>
      <w:r w:rsidR="00B02CFB" w:rsidRPr="00B412C2">
        <w:rPr>
          <w:i/>
          <w:iCs/>
        </w:rPr>
        <w:t xml:space="preserve"> </w:t>
      </w:r>
      <w:r w:rsidR="00E16C19">
        <w:rPr>
          <w:i/>
          <w:iCs/>
        </w:rPr>
        <w:t xml:space="preserve">az </w:t>
      </w:r>
      <w:r w:rsidR="00E16C19" w:rsidRPr="00E16C19">
        <w:rPr>
          <w:i/>
          <w:iCs/>
        </w:rPr>
        <w:t xml:space="preserve">Alfa </w:t>
      </w:r>
      <w:proofErr w:type="spellStart"/>
      <w:r w:rsidR="00E16C19" w:rsidRPr="00E16C19">
        <w:rPr>
          <w:i/>
          <w:iCs/>
        </w:rPr>
        <w:t>Vienna</w:t>
      </w:r>
      <w:proofErr w:type="spellEnd"/>
      <w:r w:rsidR="00E16C19">
        <w:rPr>
          <w:i/>
          <w:iCs/>
        </w:rPr>
        <w:t xml:space="preserve">, </w:t>
      </w:r>
      <w:r w:rsidR="005B239C">
        <w:rPr>
          <w:i/>
          <w:iCs/>
        </w:rPr>
        <w:t xml:space="preserve">az </w:t>
      </w:r>
      <w:proofErr w:type="spellStart"/>
      <w:r w:rsidR="005B239C">
        <w:rPr>
          <w:i/>
          <w:iCs/>
        </w:rPr>
        <w:t>Artificial</w:t>
      </w:r>
      <w:proofErr w:type="spellEnd"/>
      <w:r w:rsidR="005B239C">
        <w:rPr>
          <w:i/>
          <w:iCs/>
        </w:rPr>
        <w:t xml:space="preserve"> Group, </w:t>
      </w:r>
      <w:r w:rsidR="00E16C19">
        <w:rPr>
          <w:i/>
          <w:iCs/>
        </w:rPr>
        <w:t xml:space="preserve">a </w:t>
      </w:r>
      <w:r w:rsidR="00E16C19" w:rsidRPr="00E16C19">
        <w:rPr>
          <w:i/>
          <w:iCs/>
        </w:rPr>
        <w:t>Henkel</w:t>
      </w:r>
      <w:r w:rsidR="00E16C19">
        <w:rPr>
          <w:i/>
          <w:iCs/>
        </w:rPr>
        <w:t xml:space="preserve">, a </w:t>
      </w:r>
      <w:r w:rsidR="00E16C19" w:rsidRPr="00E16C19">
        <w:rPr>
          <w:i/>
          <w:iCs/>
        </w:rPr>
        <w:t>K&amp;H</w:t>
      </w:r>
      <w:r w:rsidR="00E16C19">
        <w:rPr>
          <w:i/>
          <w:iCs/>
        </w:rPr>
        <w:t xml:space="preserve">, a </w:t>
      </w:r>
      <w:proofErr w:type="spellStart"/>
      <w:r w:rsidR="00E16C19" w:rsidRPr="00E16C19">
        <w:rPr>
          <w:i/>
          <w:iCs/>
        </w:rPr>
        <w:t>Kia</w:t>
      </w:r>
      <w:proofErr w:type="spellEnd"/>
      <w:r w:rsidR="00E16C19">
        <w:rPr>
          <w:i/>
          <w:iCs/>
        </w:rPr>
        <w:t xml:space="preserve">, a </w:t>
      </w:r>
      <w:r w:rsidR="00E16C19" w:rsidRPr="00E16C19">
        <w:rPr>
          <w:i/>
          <w:iCs/>
        </w:rPr>
        <w:t>Mastercard</w:t>
      </w:r>
      <w:r w:rsidR="00E16C19">
        <w:rPr>
          <w:i/>
          <w:iCs/>
        </w:rPr>
        <w:t xml:space="preserve">, a Mediator, a </w:t>
      </w:r>
      <w:proofErr w:type="spellStart"/>
      <w:r w:rsidR="00E16C19" w:rsidRPr="00E16C19">
        <w:rPr>
          <w:i/>
          <w:iCs/>
        </w:rPr>
        <w:t>Neo</w:t>
      </w:r>
      <w:proofErr w:type="spellEnd"/>
      <w:r w:rsidR="00E16C19" w:rsidRPr="00E16C19">
        <w:rPr>
          <w:i/>
          <w:iCs/>
        </w:rPr>
        <w:t xml:space="preserve"> </w:t>
      </w:r>
      <w:proofErr w:type="spellStart"/>
      <w:r w:rsidR="00E16C19" w:rsidRPr="00E16C19">
        <w:rPr>
          <w:i/>
          <w:iCs/>
        </w:rPr>
        <w:t>Interactive</w:t>
      </w:r>
      <w:proofErr w:type="spellEnd"/>
      <w:r w:rsidR="00E16C19">
        <w:rPr>
          <w:i/>
          <w:iCs/>
        </w:rPr>
        <w:t xml:space="preserve">, a </w:t>
      </w:r>
      <w:proofErr w:type="spellStart"/>
      <w:r w:rsidR="00E16C19" w:rsidRPr="00E16C19">
        <w:rPr>
          <w:i/>
          <w:iCs/>
        </w:rPr>
        <w:t>reNEW</w:t>
      </w:r>
      <w:proofErr w:type="spellEnd"/>
      <w:r w:rsidR="00E16C19" w:rsidRPr="00E16C19">
        <w:rPr>
          <w:i/>
          <w:iCs/>
        </w:rPr>
        <w:t xml:space="preserve"> Technologies</w:t>
      </w:r>
      <w:r w:rsidR="00E16C19">
        <w:rPr>
          <w:i/>
          <w:iCs/>
        </w:rPr>
        <w:t xml:space="preserve">, a </w:t>
      </w:r>
      <w:r w:rsidR="00E16C19" w:rsidRPr="00E16C19">
        <w:rPr>
          <w:i/>
          <w:iCs/>
        </w:rPr>
        <w:t>SPAR</w:t>
      </w:r>
      <w:r w:rsidR="00E16C19">
        <w:rPr>
          <w:i/>
          <w:iCs/>
        </w:rPr>
        <w:t xml:space="preserve">, az </w:t>
      </w:r>
      <w:proofErr w:type="spellStart"/>
      <w:r w:rsidR="00E16C19" w:rsidRPr="00E16C19">
        <w:rPr>
          <w:i/>
          <w:iCs/>
        </w:rPr>
        <w:t>Uniomedia</w:t>
      </w:r>
      <w:proofErr w:type="spellEnd"/>
      <w:r w:rsidR="00E16C19">
        <w:rPr>
          <w:i/>
          <w:iCs/>
        </w:rPr>
        <w:t xml:space="preserve">, a </w:t>
      </w:r>
      <w:r w:rsidR="00E16C19" w:rsidRPr="00E16C19">
        <w:rPr>
          <w:i/>
          <w:iCs/>
        </w:rPr>
        <w:t>Well PR</w:t>
      </w:r>
      <w:r w:rsidR="00E16C19">
        <w:rPr>
          <w:i/>
          <w:iCs/>
        </w:rPr>
        <w:t xml:space="preserve"> és a Yettel.</w:t>
      </w:r>
      <w:r w:rsidR="00371F80">
        <w:rPr>
          <w:i/>
          <w:iCs/>
        </w:rPr>
        <w:t xml:space="preserve"> Az elismeréseket szeptember 19-én, a MÜPA-ban megrendezésre került</w:t>
      </w:r>
      <w:r w:rsidR="00371F80" w:rsidRPr="00B412C2">
        <w:rPr>
          <w:i/>
          <w:iCs/>
        </w:rPr>
        <w:t xml:space="preserve"> Marketing Summiton</w:t>
      </w:r>
      <w:r w:rsidR="00371F80">
        <w:rPr>
          <w:i/>
          <w:iCs/>
        </w:rPr>
        <w:t xml:space="preserve"> vehették át a díjazott cégek képviselői. </w:t>
      </w:r>
    </w:p>
    <w:p w14:paraId="7ED01A35" w14:textId="69683BEA" w:rsidR="0071185E" w:rsidRDefault="00B16161" w:rsidP="002559D6">
      <w:pPr>
        <w:ind w:firstLine="284"/>
        <w:jc w:val="both"/>
      </w:pPr>
      <w:r w:rsidRPr="00B16161">
        <w:t xml:space="preserve">A </w:t>
      </w:r>
      <w:hyperlink r:id="rId6" w:history="1">
        <w:r w:rsidRPr="00995635">
          <w:rPr>
            <w:rStyle w:val="Hiperhivatkozs"/>
            <w:b/>
            <w:bCs/>
          </w:rPr>
          <w:t>Green Pledge</w:t>
        </w:r>
      </w:hyperlink>
      <w:r w:rsidRPr="00B16161">
        <w:t xml:space="preserve"> kezdeményezést </w:t>
      </w:r>
      <w:r w:rsidR="00995635">
        <w:t xml:space="preserve">az </w:t>
      </w:r>
      <w:r w:rsidRPr="00B16161">
        <w:rPr>
          <w:b/>
          <w:bCs/>
        </w:rPr>
        <w:t xml:space="preserve">Önszabályozó Reklám Testület </w:t>
      </w:r>
      <w:r w:rsidRPr="00995635">
        <w:t>(ÖRT)</w:t>
      </w:r>
      <w:r w:rsidRPr="00B16161">
        <w:t xml:space="preserve">, a </w:t>
      </w:r>
      <w:r w:rsidRPr="00B16161">
        <w:rPr>
          <w:b/>
          <w:bCs/>
        </w:rPr>
        <w:t xml:space="preserve">Magyar Marketing Szövetség </w:t>
      </w:r>
      <w:r w:rsidRPr="00995635">
        <w:t>(MMSZ)</w:t>
      </w:r>
      <w:r w:rsidRPr="00B16161">
        <w:t xml:space="preserve"> és a </w:t>
      </w:r>
      <w:r w:rsidRPr="00B16161">
        <w:rPr>
          <w:b/>
          <w:bCs/>
        </w:rPr>
        <w:t xml:space="preserve">Magyarországi Kommunikációs Ügynökségek Szövetsége </w:t>
      </w:r>
      <w:r w:rsidRPr="00995635">
        <w:t>(MAKSZ)</w:t>
      </w:r>
      <w:r w:rsidRPr="00B16161">
        <w:rPr>
          <w:b/>
          <w:bCs/>
        </w:rPr>
        <w:t xml:space="preserve"> </w:t>
      </w:r>
      <w:r w:rsidRPr="00B16161">
        <w:t>még 2022-ben</w:t>
      </w:r>
      <w:r w:rsidRPr="00B16161">
        <w:rPr>
          <w:b/>
          <w:bCs/>
        </w:rPr>
        <w:t xml:space="preserve"> </w:t>
      </w:r>
      <w:r w:rsidRPr="00B16161">
        <w:t>hívta életre azzal a céllal, hogy</w:t>
      </w:r>
      <w:r w:rsidRPr="00B16161">
        <w:rPr>
          <w:i/>
          <w:iCs/>
        </w:rPr>
        <w:t xml:space="preserve"> </w:t>
      </w:r>
      <w:r w:rsidRPr="00B16161">
        <w:t>a hazai marketing-</w:t>
      </w:r>
      <w:r w:rsidR="00995635">
        <w:t xml:space="preserve">, </w:t>
      </w:r>
      <w:r w:rsidRPr="00B16161">
        <w:t xml:space="preserve">és reklámipar </w:t>
      </w:r>
      <w:r w:rsidR="00995635">
        <w:t xml:space="preserve">szereplői </w:t>
      </w:r>
      <w:r w:rsidR="00995635" w:rsidRPr="00B16161">
        <w:t>saját működés</w:t>
      </w:r>
      <w:r w:rsidR="00995635">
        <w:t>ük</w:t>
      </w:r>
      <w:r w:rsidR="00995635" w:rsidRPr="00B16161">
        <w:t xml:space="preserve"> és a </w:t>
      </w:r>
      <w:r w:rsidR="005B239C">
        <w:t xml:space="preserve">marketing kommunikációs gyakorlatok </w:t>
      </w:r>
      <w:r w:rsidR="00995635" w:rsidRPr="00B16161">
        <w:t>készítése során</w:t>
      </w:r>
      <w:r w:rsidR="00995635">
        <w:t xml:space="preserve"> </w:t>
      </w:r>
      <w:r w:rsidRPr="00B16161">
        <w:t xml:space="preserve">még nagyobb figyelmet fordítson a környezetvédelemre, a környezet megfelelő ábrázolására, </w:t>
      </w:r>
      <w:r w:rsidR="00995635">
        <w:t xml:space="preserve">illetve </w:t>
      </w:r>
      <w:r w:rsidRPr="00B16161">
        <w:t>a greenwashing elkerülésére</w:t>
      </w:r>
      <w:r w:rsidR="00995635">
        <w:t xml:space="preserve">.  </w:t>
      </w:r>
    </w:p>
    <w:p w14:paraId="0B5B5FC3" w14:textId="5AAC5283" w:rsidR="00083015" w:rsidRDefault="00B16161" w:rsidP="002559D6">
      <w:pPr>
        <w:ind w:firstLine="284"/>
        <w:jc w:val="both"/>
      </w:pPr>
      <w:r w:rsidRPr="00B16161">
        <w:t xml:space="preserve">Az ezt igazoló védjegyet </w:t>
      </w:r>
      <w:r w:rsidR="0071185E">
        <w:t xml:space="preserve">idén is </w:t>
      </w:r>
      <w:r w:rsidRPr="00B16161">
        <w:t xml:space="preserve">azok a szervezetek és vállalatok </w:t>
      </w:r>
      <w:r w:rsidR="0071185E">
        <w:t>érdemelték ki</w:t>
      </w:r>
      <w:r w:rsidRPr="00B16161">
        <w:t xml:space="preserve">, akik fotókat és adatokat is tartalmazó esettanulmányokkal </w:t>
      </w:r>
      <w:r w:rsidR="00083015">
        <w:t xml:space="preserve">mutatták be a </w:t>
      </w:r>
      <w:r w:rsidR="00995635">
        <w:t>20</w:t>
      </w:r>
      <w:r w:rsidR="00083015">
        <w:t xml:space="preserve"> tagú szakmai grémium</w:t>
      </w:r>
      <w:r w:rsidR="00995635">
        <w:t xml:space="preserve"> számára </w:t>
      </w:r>
      <w:r w:rsidRPr="00B16161">
        <w:t>a témában elért péld</w:t>
      </w:r>
      <w:r w:rsidR="00083015">
        <w:t>ás</w:t>
      </w:r>
      <w:r w:rsidRPr="00B16161">
        <w:t xml:space="preserve"> eredményeiket</w:t>
      </w:r>
      <w:r w:rsidR="00083015">
        <w:t xml:space="preserve">. </w:t>
      </w:r>
    </w:p>
    <w:p w14:paraId="5D211CA4" w14:textId="55D5F30F" w:rsidR="00B16161" w:rsidRDefault="00083015" w:rsidP="002559D6">
      <w:pPr>
        <w:ind w:firstLine="284"/>
        <w:jc w:val="both"/>
      </w:pPr>
      <w:r>
        <w:t>A pályázók közül idén</w:t>
      </w:r>
      <w:r w:rsidR="00043DBB">
        <w:t xml:space="preserve"> 1</w:t>
      </w:r>
      <w:r w:rsidR="005B239C">
        <w:t>3</w:t>
      </w:r>
      <w:r w:rsidR="004A63B1">
        <w:t>-</w:t>
      </w:r>
      <w:r w:rsidR="005B239C">
        <w:t>a</w:t>
      </w:r>
      <w:r w:rsidR="00043DBB">
        <w:t>n -</w:t>
      </w:r>
      <w:r w:rsidR="00E16C19">
        <w:t xml:space="preserve"> </w:t>
      </w:r>
      <w:r w:rsidR="00E16C19" w:rsidRPr="00E16C19">
        <w:rPr>
          <w:i/>
          <w:iCs/>
        </w:rPr>
        <w:t xml:space="preserve">az </w:t>
      </w:r>
      <w:r w:rsidR="00E16C19" w:rsidRPr="00E16C19">
        <w:rPr>
          <w:b/>
          <w:bCs/>
          <w:i/>
          <w:iCs/>
        </w:rPr>
        <w:t xml:space="preserve">Alfa </w:t>
      </w:r>
      <w:proofErr w:type="spellStart"/>
      <w:r w:rsidR="00E16C19" w:rsidRPr="00E16C19">
        <w:rPr>
          <w:b/>
          <w:bCs/>
          <w:i/>
          <w:iCs/>
        </w:rPr>
        <w:t>Vienna</w:t>
      </w:r>
      <w:proofErr w:type="spellEnd"/>
      <w:r w:rsidR="00E16C19" w:rsidRPr="00E16C19">
        <w:rPr>
          <w:i/>
          <w:iCs/>
        </w:rPr>
        <w:t xml:space="preserve">, </w:t>
      </w:r>
      <w:r w:rsidR="005B239C">
        <w:rPr>
          <w:i/>
          <w:iCs/>
        </w:rPr>
        <w:t xml:space="preserve">az </w:t>
      </w:r>
      <w:proofErr w:type="spellStart"/>
      <w:r w:rsidR="005B239C">
        <w:rPr>
          <w:b/>
          <w:bCs/>
          <w:i/>
          <w:iCs/>
        </w:rPr>
        <w:t>Artific</w:t>
      </w:r>
      <w:r w:rsidR="00976AF5">
        <w:rPr>
          <w:b/>
          <w:bCs/>
          <w:i/>
          <w:iCs/>
        </w:rPr>
        <w:t>i</w:t>
      </w:r>
      <w:r w:rsidR="005B239C">
        <w:rPr>
          <w:b/>
          <w:bCs/>
          <w:i/>
          <w:iCs/>
        </w:rPr>
        <w:t>al</w:t>
      </w:r>
      <w:proofErr w:type="spellEnd"/>
      <w:r w:rsidR="005B239C">
        <w:rPr>
          <w:b/>
          <w:bCs/>
          <w:i/>
          <w:iCs/>
        </w:rPr>
        <w:t xml:space="preserve"> Group, </w:t>
      </w:r>
      <w:r w:rsidR="00E16C19" w:rsidRPr="00E16C19">
        <w:rPr>
          <w:i/>
          <w:iCs/>
        </w:rPr>
        <w:t>a</w:t>
      </w:r>
      <w:r w:rsidR="00E16C19" w:rsidRPr="00E16C19">
        <w:rPr>
          <w:b/>
          <w:bCs/>
          <w:i/>
          <w:iCs/>
        </w:rPr>
        <w:t xml:space="preserve"> Henkel</w:t>
      </w:r>
      <w:r w:rsidR="00E16C19" w:rsidRPr="00E16C19">
        <w:rPr>
          <w:i/>
          <w:iCs/>
        </w:rPr>
        <w:t>, a</w:t>
      </w:r>
      <w:r w:rsidR="00E16C19" w:rsidRPr="00E16C19">
        <w:rPr>
          <w:b/>
          <w:bCs/>
          <w:i/>
          <w:iCs/>
        </w:rPr>
        <w:t xml:space="preserve"> K&amp;H</w:t>
      </w:r>
      <w:r w:rsidR="00E16C19" w:rsidRPr="00E16C19">
        <w:rPr>
          <w:i/>
          <w:iCs/>
        </w:rPr>
        <w:t>, a</w:t>
      </w:r>
      <w:r w:rsidR="00E16C19" w:rsidRPr="00E16C19">
        <w:rPr>
          <w:b/>
          <w:bCs/>
          <w:i/>
          <w:iCs/>
        </w:rPr>
        <w:t xml:space="preserve"> </w:t>
      </w:r>
      <w:proofErr w:type="spellStart"/>
      <w:r w:rsidR="00E16C19" w:rsidRPr="00E16C19">
        <w:rPr>
          <w:b/>
          <w:bCs/>
          <w:i/>
          <w:iCs/>
        </w:rPr>
        <w:t>Kia</w:t>
      </w:r>
      <w:proofErr w:type="spellEnd"/>
      <w:r w:rsidR="00E16C19" w:rsidRPr="00E16C19">
        <w:rPr>
          <w:i/>
          <w:iCs/>
        </w:rPr>
        <w:t>, a</w:t>
      </w:r>
      <w:r w:rsidR="00E16C19" w:rsidRPr="00E16C19">
        <w:rPr>
          <w:b/>
          <w:bCs/>
          <w:i/>
          <w:iCs/>
        </w:rPr>
        <w:t xml:space="preserve"> Mastercard</w:t>
      </w:r>
      <w:r w:rsidR="00E16C19" w:rsidRPr="00E16C19">
        <w:rPr>
          <w:i/>
          <w:iCs/>
        </w:rPr>
        <w:t>, a</w:t>
      </w:r>
      <w:r w:rsidR="00E16C19" w:rsidRPr="00E16C19">
        <w:rPr>
          <w:b/>
          <w:bCs/>
          <w:i/>
          <w:iCs/>
        </w:rPr>
        <w:t xml:space="preserve"> Mediator</w:t>
      </w:r>
      <w:r w:rsidR="00E16C19" w:rsidRPr="00E16C19">
        <w:rPr>
          <w:i/>
          <w:iCs/>
        </w:rPr>
        <w:t>, a</w:t>
      </w:r>
      <w:r w:rsidR="00E16C19" w:rsidRPr="00E16C19">
        <w:rPr>
          <w:b/>
          <w:bCs/>
          <w:i/>
          <w:iCs/>
        </w:rPr>
        <w:t xml:space="preserve"> </w:t>
      </w:r>
      <w:proofErr w:type="spellStart"/>
      <w:r w:rsidR="00E16C19" w:rsidRPr="00E16C19">
        <w:rPr>
          <w:b/>
          <w:bCs/>
          <w:i/>
          <w:iCs/>
        </w:rPr>
        <w:t>Neo</w:t>
      </w:r>
      <w:proofErr w:type="spellEnd"/>
      <w:r w:rsidR="00E16C19" w:rsidRPr="00E16C19">
        <w:rPr>
          <w:b/>
          <w:bCs/>
          <w:i/>
          <w:iCs/>
        </w:rPr>
        <w:t xml:space="preserve"> </w:t>
      </w:r>
      <w:proofErr w:type="spellStart"/>
      <w:r w:rsidR="00E16C19" w:rsidRPr="00E16C19">
        <w:rPr>
          <w:b/>
          <w:bCs/>
          <w:i/>
          <w:iCs/>
        </w:rPr>
        <w:t>Interactive</w:t>
      </w:r>
      <w:proofErr w:type="spellEnd"/>
      <w:r w:rsidR="00E16C19" w:rsidRPr="00E16C19">
        <w:rPr>
          <w:i/>
          <w:iCs/>
        </w:rPr>
        <w:t>, a</w:t>
      </w:r>
      <w:r w:rsidR="00E16C19" w:rsidRPr="00E16C19">
        <w:rPr>
          <w:b/>
          <w:bCs/>
          <w:i/>
          <w:iCs/>
        </w:rPr>
        <w:t xml:space="preserve"> </w:t>
      </w:r>
      <w:proofErr w:type="spellStart"/>
      <w:r w:rsidR="00E16C19" w:rsidRPr="00E16C19">
        <w:rPr>
          <w:b/>
          <w:bCs/>
          <w:i/>
          <w:iCs/>
        </w:rPr>
        <w:t>reNEW</w:t>
      </w:r>
      <w:proofErr w:type="spellEnd"/>
      <w:r w:rsidR="00E16C19" w:rsidRPr="00E16C19">
        <w:rPr>
          <w:b/>
          <w:bCs/>
          <w:i/>
          <w:iCs/>
        </w:rPr>
        <w:t xml:space="preserve"> Technologies</w:t>
      </w:r>
      <w:r w:rsidR="00E16C19" w:rsidRPr="00E16C19">
        <w:rPr>
          <w:i/>
          <w:iCs/>
        </w:rPr>
        <w:t>, a</w:t>
      </w:r>
      <w:r w:rsidR="00E16C19" w:rsidRPr="00E16C19">
        <w:rPr>
          <w:b/>
          <w:bCs/>
          <w:i/>
          <w:iCs/>
        </w:rPr>
        <w:t xml:space="preserve"> SPAR</w:t>
      </w:r>
      <w:r w:rsidR="00E16C19" w:rsidRPr="00E16C19">
        <w:rPr>
          <w:i/>
          <w:iCs/>
        </w:rPr>
        <w:t>, az</w:t>
      </w:r>
      <w:r w:rsidR="00E16C19" w:rsidRPr="00E16C19">
        <w:rPr>
          <w:b/>
          <w:bCs/>
          <w:i/>
          <w:iCs/>
        </w:rPr>
        <w:t xml:space="preserve"> </w:t>
      </w:r>
      <w:proofErr w:type="spellStart"/>
      <w:r w:rsidR="00E16C19" w:rsidRPr="00E16C19">
        <w:rPr>
          <w:b/>
          <w:bCs/>
          <w:i/>
          <w:iCs/>
        </w:rPr>
        <w:t>Uniomedia</w:t>
      </w:r>
      <w:proofErr w:type="spellEnd"/>
      <w:r w:rsidR="00E16C19" w:rsidRPr="00E16C19">
        <w:rPr>
          <w:i/>
          <w:iCs/>
        </w:rPr>
        <w:t>, a</w:t>
      </w:r>
      <w:r w:rsidR="00E16C19" w:rsidRPr="00E16C19">
        <w:rPr>
          <w:b/>
          <w:bCs/>
          <w:i/>
          <w:iCs/>
        </w:rPr>
        <w:t xml:space="preserve"> Well PR </w:t>
      </w:r>
      <w:r w:rsidR="00E16C19" w:rsidRPr="00E16C19">
        <w:rPr>
          <w:i/>
          <w:iCs/>
        </w:rPr>
        <w:t>és a</w:t>
      </w:r>
      <w:r w:rsidR="00E16C19" w:rsidRPr="00E16C19">
        <w:rPr>
          <w:b/>
          <w:bCs/>
          <w:i/>
          <w:iCs/>
        </w:rPr>
        <w:t xml:space="preserve"> Yettel</w:t>
      </w:r>
      <w:r w:rsidR="00043DBB">
        <w:t xml:space="preserve"> - vehették át ünnepélyes keretek között a</w:t>
      </w:r>
      <w:r w:rsidR="00B412C2">
        <w:t xml:space="preserve"> </w:t>
      </w:r>
      <w:r w:rsidR="00B412C2" w:rsidRPr="008F0248">
        <w:rPr>
          <w:b/>
          <w:bCs/>
        </w:rPr>
        <w:t xml:space="preserve">Green Pledge </w:t>
      </w:r>
      <w:r w:rsidR="00B412C2">
        <w:t>védjegyeket szeptember 19-én</w:t>
      </w:r>
      <w:r w:rsidR="008F0248">
        <w:t xml:space="preserve">, a </w:t>
      </w:r>
      <w:r w:rsidR="008F0248" w:rsidRPr="008F0248">
        <w:rPr>
          <w:b/>
          <w:bCs/>
        </w:rPr>
        <w:t>MÜPA</w:t>
      </w:r>
      <w:r w:rsidR="008F0248">
        <w:t>-ban</w:t>
      </w:r>
      <w:r w:rsidR="00B412C2">
        <w:t xml:space="preserve"> megrendezett </w:t>
      </w:r>
      <w:r w:rsidR="00B412C2" w:rsidRPr="008F0248">
        <w:rPr>
          <w:b/>
          <w:bCs/>
        </w:rPr>
        <w:t>Marketing Summiton</w:t>
      </w:r>
      <w:r w:rsidR="00B412C2">
        <w:t>.</w:t>
      </w:r>
    </w:p>
    <w:p w14:paraId="1D6D7706" w14:textId="4B132A13" w:rsidR="00031DF1" w:rsidRPr="00F66778" w:rsidRDefault="00031DF1" w:rsidP="002559D6">
      <w:pPr>
        <w:ind w:firstLine="284"/>
        <w:jc w:val="both"/>
      </w:pPr>
      <w:r w:rsidRPr="00995635">
        <w:rPr>
          <w:b/>
          <w:bCs/>
          <w:i/>
          <w:iCs/>
        </w:rPr>
        <w:t xml:space="preserve">Dr. </w:t>
      </w:r>
      <w:r w:rsidR="00FD61E6" w:rsidRPr="00995635">
        <w:rPr>
          <w:b/>
          <w:bCs/>
          <w:i/>
          <w:iCs/>
        </w:rPr>
        <w:t>Bándi Gyula</w:t>
      </w:r>
      <w:r w:rsidRPr="00F66778">
        <w:t xml:space="preserve">, </w:t>
      </w:r>
      <w:r w:rsidR="00AF1064">
        <w:t>zöld ombudsman</w:t>
      </w:r>
      <w:r w:rsidR="00D9468E">
        <w:t>,</w:t>
      </w:r>
      <w:r w:rsidR="00AF1064">
        <w:t xml:space="preserve"> </w:t>
      </w:r>
      <w:r w:rsidR="00D9468E" w:rsidRPr="00D9468E">
        <w:t>az alapvető jogok biztosának a jövő nemzedékek érdekvédelmét ellátó helyettese, a zsűri elnöke</w:t>
      </w:r>
      <w:r w:rsidRPr="00F66778">
        <w:t xml:space="preserve"> </w:t>
      </w:r>
      <w:r w:rsidR="001C30B6">
        <w:t xml:space="preserve">az idei pályázatokkal kapcsolatban </w:t>
      </w:r>
      <w:r w:rsidR="00995635">
        <w:t>kiemelte</w:t>
      </w:r>
      <w:r w:rsidR="00F66778" w:rsidRPr="00F66778">
        <w:t>:</w:t>
      </w:r>
      <w:r w:rsidR="00F66778" w:rsidRPr="001C30B6">
        <w:rPr>
          <w:i/>
          <w:iCs/>
        </w:rPr>
        <w:t xml:space="preserve"> „</w:t>
      </w:r>
      <w:r w:rsidR="00C74065">
        <w:rPr>
          <w:i/>
          <w:iCs/>
        </w:rPr>
        <w:t>A</w:t>
      </w:r>
      <w:r w:rsidR="00F66778" w:rsidRPr="001C30B6">
        <w:rPr>
          <w:i/>
          <w:iCs/>
        </w:rPr>
        <w:t xml:space="preserve"> beérkező pályázatok száma és az általuk átfogott témák változatossága örvendetesen növekedett, egyre komolyabb feladatot adva ezzel a zsűrinek. Külön figyelmet érdemel, ahogy a reklám és marketing feladatokat ellátó vállalkozások is egyre nagyobb figyelmet szentelnek a környezetbarát megoldásoknak</w:t>
      </w:r>
      <w:r w:rsidR="00995635">
        <w:rPr>
          <w:i/>
          <w:iCs/>
        </w:rPr>
        <w:t xml:space="preserve"> - </w:t>
      </w:r>
      <w:r w:rsidR="00F66778" w:rsidRPr="001C30B6">
        <w:rPr>
          <w:i/>
          <w:iCs/>
        </w:rPr>
        <w:t>egyre izgalmasabb</w:t>
      </w:r>
      <w:r w:rsidR="00995635">
        <w:rPr>
          <w:i/>
          <w:iCs/>
        </w:rPr>
        <w:t xml:space="preserve"> és</w:t>
      </w:r>
      <w:r w:rsidR="00F66778" w:rsidRPr="001C30B6">
        <w:rPr>
          <w:i/>
          <w:iCs/>
        </w:rPr>
        <w:t xml:space="preserve"> innovatívabb módokon</w:t>
      </w:r>
      <w:r w:rsidR="00995635">
        <w:rPr>
          <w:i/>
          <w:iCs/>
        </w:rPr>
        <w:t xml:space="preserve"> megközelítve azt</w:t>
      </w:r>
      <w:r w:rsidR="00F66778" w:rsidRPr="001C30B6">
        <w:rPr>
          <w:i/>
          <w:iCs/>
        </w:rPr>
        <w:t xml:space="preserve">. </w:t>
      </w:r>
      <w:r w:rsidR="00995635">
        <w:rPr>
          <w:i/>
          <w:iCs/>
        </w:rPr>
        <w:t>És ha</w:t>
      </w:r>
      <w:r w:rsidR="00F66778" w:rsidRPr="001C30B6">
        <w:rPr>
          <w:i/>
          <w:iCs/>
        </w:rPr>
        <w:t xml:space="preserve"> ezzel </w:t>
      </w:r>
      <w:r w:rsidR="00995635">
        <w:rPr>
          <w:i/>
          <w:iCs/>
        </w:rPr>
        <w:t xml:space="preserve">még </w:t>
      </w:r>
      <w:r w:rsidR="00F66778" w:rsidRPr="001C30B6">
        <w:rPr>
          <w:i/>
          <w:iCs/>
        </w:rPr>
        <w:t xml:space="preserve">saját piaci szerepükre is pozitív hatást tudnak </w:t>
      </w:r>
      <w:r w:rsidR="00995635">
        <w:rPr>
          <w:i/>
          <w:iCs/>
        </w:rPr>
        <w:t>gyakorolni</w:t>
      </w:r>
      <w:r w:rsidR="00F66778" w:rsidRPr="001C30B6">
        <w:rPr>
          <w:i/>
          <w:iCs/>
        </w:rPr>
        <w:t xml:space="preserve">, az olyan haszon, amit </w:t>
      </w:r>
      <w:r w:rsidR="00995635">
        <w:rPr>
          <w:i/>
          <w:iCs/>
        </w:rPr>
        <w:t xml:space="preserve">feltétlenül </w:t>
      </w:r>
      <w:r w:rsidR="00F66778" w:rsidRPr="001C30B6">
        <w:rPr>
          <w:i/>
          <w:iCs/>
        </w:rPr>
        <w:t>megérdemelnek</w:t>
      </w:r>
      <w:r w:rsidR="004A1130">
        <w:rPr>
          <w:i/>
          <w:iCs/>
        </w:rPr>
        <w:t xml:space="preserve">”. </w:t>
      </w:r>
    </w:p>
    <w:p w14:paraId="0B7BDDE0" w14:textId="5F4BA3E9" w:rsidR="00031DF1" w:rsidRPr="00F66778" w:rsidRDefault="00031DF1" w:rsidP="002559D6">
      <w:pPr>
        <w:ind w:firstLine="284"/>
        <w:jc w:val="both"/>
        <w:rPr>
          <w:i/>
          <w:iCs/>
        </w:rPr>
      </w:pPr>
      <w:r w:rsidRPr="00995635">
        <w:rPr>
          <w:b/>
          <w:bCs/>
          <w:i/>
          <w:iCs/>
        </w:rPr>
        <w:t>Gerendi Zsolt</w:t>
      </w:r>
      <w:r w:rsidRPr="00F66778">
        <w:t xml:space="preserve">, az </w:t>
      </w:r>
      <w:r w:rsidRPr="001C30B6">
        <w:rPr>
          <w:b/>
          <w:bCs/>
        </w:rPr>
        <w:t>ÖRT</w:t>
      </w:r>
      <w:r w:rsidRPr="00F66778">
        <w:t xml:space="preserve"> főtitkára és </w:t>
      </w:r>
      <w:r w:rsidRPr="000B4D6C">
        <w:t>a</w:t>
      </w:r>
      <w:r w:rsidRPr="001C30B6">
        <w:rPr>
          <w:b/>
          <w:bCs/>
        </w:rPr>
        <w:t xml:space="preserve"> Green Pledge</w:t>
      </w:r>
      <w:r w:rsidRPr="00F66778">
        <w:t xml:space="preserve"> koordinátora hozzátette</w:t>
      </w:r>
      <w:r w:rsidR="00866591" w:rsidRPr="00F66778">
        <w:t>:</w:t>
      </w:r>
      <w:r w:rsidRPr="00F66778">
        <w:t xml:space="preserve"> </w:t>
      </w:r>
      <w:r w:rsidR="00866591" w:rsidRPr="00F66778">
        <w:t>„</w:t>
      </w:r>
      <w:r w:rsidR="00C74065">
        <w:t>A</w:t>
      </w:r>
      <w:r w:rsidR="00866591" w:rsidRPr="00F66778">
        <w:rPr>
          <w:i/>
          <w:iCs/>
        </w:rPr>
        <w:t xml:space="preserve">z idén második születésnapját ünneplő Green Pledge program, mind a pályázó vállalkozások növekedésével, mind pedig az értékelésre küldött pályamunkák mennyiségével és minőségével bizonyította azt, hogy szükség van a reklámszakma zöld téma iránt felelős gondolkodását és magatartását bemutató </w:t>
      </w:r>
      <w:r w:rsidR="004A1130">
        <w:rPr>
          <w:i/>
          <w:iCs/>
        </w:rPr>
        <w:t>kezdeményezésre</w:t>
      </w:r>
      <w:r w:rsidR="00866591" w:rsidRPr="00F66778">
        <w:rPr>
          <w:i/>
          <w:iCs/>
        </w:rPr>
        <w:t>. Példaértékűnek tekintem azt a</w:t>
      </w:r>
      <w:r w:rsidR="004A1130">
        <w:rPr>
          <w:i/>
          <w:iCs/>
        </w:rPr>
        <w:t xml:space="preserve"> szoros és összehangolt</w:t>
      </w:r>
      <w:r w:rsidR="00866591" w:rsidRPr="00F66778">
        <w:rPr>
          <w:i/>
          <w:iCs/>
        </w:rPr>
        <w:t xml:space="preserve"> együttműködést, melyet a három </w:t>
      </w:r>
      <w:r w:rsidR="004A1130">
        <w:rPr>
          <w:i/>
          <w:iCs/>
        </w:rPr>
        <w:t xml:space="preserve">irányadó </w:t>
      </w:r>
      <w:r w:rsidR="00866591" w:rsidRPr="00F66778">
        <w:rPr>
          <w:i/>
          <w:iCs/>
        </w:rPr>
        <w:t>szakmai szervezet</w:t>
      </w:r>
      <w:r w:rsidR="00C74065">
        <w:rPr>
          <w:i/>
          <w:iCs/>
        </w:rPr>
        <w:t xml:space="preserve"> </w:t>
      </w:r>
      <w:r w:rsidR="00866591" w:rsidRPr="00F66778">
        <w:rPr>
          <w:i/>
          <w:iCs/>
        </w:rPr>
        <w:t>- a</w:t>
      </w:r>
      <w:r w:rsidR="004A1130">
        <w:rPr>
          <w:i/>
          <w:iCs/>
        </w:rPr>
        <w:t>z</w:t>
      </w:r>
      <w:r w:rsidR="00866591" w:rsidRPr="00F66778">
        <w:rPr>
          <w:i/>
          <w:iCs/>
        </w:rPr>
        <w:t xml:space="preserve"> </w:t>
      </w:r>
      <w:r w:rsidR="004A1130" w:rsidRPr="00F66778">
        <w:rPr>
          <w:i/>
          <w:iCs/>
        </w:rPr>
        <w:t>ÖRT</w:t>
      </w:r>
      <w:r w:rsidR="004A1130">
        <w:rPr>
          <w:i/>
          <w:iCs/>
        </w:rPr>
        <w:t xml:space="preserve">, az MMSZ és a </w:t>
      </w:r>
      <w:r w:rsidR="00866591" w:rsidRPr="00F66778">
        <w:rPr>
          <w:i/>
          <w:iCs/>
        </w:rPr>
        <w:t>MAKSZ</w:t>
      </w:r>
      <w:r w:rsidR="004A1130">
        <w:rPr>
          <w:i/>
          <w:iCs/>
        </w:rPr>
        <w:t xml:space="preserve"> </w:t>
      </w:r>
      <w:r w:rsidR="00866591" w:rsidRPr="00F66778">
        <w:rPr>
          <w:i/>
          <w:iCs/>
        </w:rPr>
        <w:t>– végez a Green Pledge program folyamatos fejlesztése és a sikeres megvalósítása érdekében</w:t>
      </w:r>
      <w:r w:rsidR="00C74065">
        <w:rPr>
          <w:i/>
          <w:iCs/>
        </w:rPr>
        <w:t>.</w:t>
      </w:r>
      <w:r w:rsidR="00866591" w:rsidRPr="00F66778">
        <w:rPr>
          <w:i/>
          <w:iCs/>
        </w:rPr>
        <w:t>”</w:t>
      </w:r>
    </w:p>
    <w:p w14:paraId="505B7AD0" w14:textId="418BF9B9" w:rsidR="00052E3D" w:rsidRDefault="004A1130" w:rsidP="004A1130">
      <w:pPr>
        <w:ind w:firstLine="284"/>
        <w:jc w:val="both"/>
      </w:pPr>
      <w:r w:rsidRPr="004A1130">
        <w:lastRenderedPageBreak/>
        <w:t>A munka nem áll meg, a most nem díjazott pályázatokat - némi átdolgozással, fejlesztéssel - szívesen várjuk jövőre!</w:t>
      </w:r>
      <w:r>
        <w:t xml:space="preserve"> </w:t>
      </w:r>
      <w:r w:rsidR="00031DF1" w:rsidRPr="00F66778">
        <w:t xml:space="preserve">A Green Pledge </w:t>
      </w:r>
      <w:r>
        <w:t xml:space="preserve">program </w:t>
      </w:r>
      <w:r w:rsidR="00031DF1" w:rsidRPr="00F66778">
        <w:t xml:space="preserve">részletei megtalálhatók a </w:t>
      </w:r>
      <w:r>
        <w:t>kezdeményezés</w:t>
      </w:r>
      <w:r w:rsidR="00031DF1" w:rsidRPr="00F66778">
        <w:t xml:space="preserve"> hivatalos oldalán, a </w:t>
      </w:r>
      <w:hyperlink r:id="rId7" w:tgtFrame="_new" w:history="1">
        <w:r w:rsidR="00031DF1" w:rsidRPr="00F66778">
          <w:rPr>
            <w:rStyle w:val="Hiperhivatkozs"/>
          </w:rPr>
          <w:t>https://www.greenpledge.hu</w:t>
        </w:r>
      </w:hyperlink>
      <w:r w:rsidR="00031DF1" w:rsidRPr="00F66778">
        <w:t xml:space="preserve"> címen.</w:t>
      </w:r>
      <w:r w:rsidR="00371F80">
        <w:t xml:space="preserve"> </w:t>
      </w:r>
    </w:p>
    <w:p w14:paraId="10CA2385" w14:textId="77777777" w:rsidR="004A1130" w:rsidRDefault="004A1130" w:rsidP="004A1130">
      <w:pPr>
        <w:ind w:firstLine="284"/>
        <w:jc w:val="both"/>
      </w:pPr>
    </w:p>
    <w:p w14:paraId="476E6FC0" w14:textId="77777777" w:rsidR="00F14FCE" w:rsidRPr="00F14FCE" w:rsidRDefault="00F14FCE" w:rsidP="00F14FCE">
      <w:pPr>
        <w:spacing w:after="60"/>
        <w:ind w:firstLine="284"/>
        <w:jc w:val="both"/>
        <w:rPr>
          <w:rFonts w:ascii="Aptos" w:hAnsi="Aptos" w:cstheme="minorHAnsi"/>
          <w:b/>
          <w:bCs/>
          <w:color w:val="000000"/>
          <w:shd w:val="clear" w:color="auto" w:fill="FFFFFF"/>
        </w:rPr>
      </w:pPr>
      <w:r w:rsidRPr="00F14FCE">
        <w:rPr>
          <w:rFonts w:ascii="Aptos" w:hAnsi="Aptos" w:cstheme="minorHAnsi"/>
          <w:b/>
          <w:bCs/>
          <w:color w:val="000000"/>
          <w:shd w:val="clear" w:color="auto" w:fill="FFFFFF"/>
        </w:rPr>
        <w:t xml:space="preserve">A cikkhez válogatott, kiemelt képek: </w:t>
      </w:r>
    </w:p>
    <w:p w14:paraId="2582636E" w14:textId="77777777" w:rsidR="00F64963" w:rsidRDefault="00F64963" w:rsidP="00052E3D">
      <w:pPr>
        <w:ind w:firstLine="284"/>
        <w:jc w:val="both"/>
      </w:pPr>
    </w:p>
    <w:p w14:paraId="6383ECC7" w14:textId="1A981DEB" w:rsidR="00F64963" w:rsidRPr="00F64963" w:rsidRDefault="00F64963" w:rsidP="00F64963">
      <w:pPr>
        <w:ind w:firstLine="284"/>
        <w:jc w:val="both"/>
      </w:pPr>
      <w:r w:rsidRPr="00F64963">
        <w:rPr>
          <w:noProof/>
        </w:rPr>
        <w:drawing>
          <wp:inline distT="0" distB="0" distL="0" distR="0" wp14:anchorId="4713F3FC" wp14:editId="0BDA7A97">
            <wp:extent cx="2047164" cy="1157397"/>
            <wp:effectExtent l="0" t="0" r="0" b="5080"/>
            <wp:docPr id="1886117120" name="Kép 2" descr="A képen Grafika, Grafikus tervezés, Betűtípus, képernyőkép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117120" name="Kép 2" descr="A képen Grafika, Grafikus tervezés, Betűtípus, képernyőkép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87" cy="117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D9B2B" w14:textId="77777777" w:rsidR="00F64963" w:rsidRDefault="00F64963" w:rsidP="00052E3D">
      <w:pPr>
        <w:ind w:firstLine="284"/>
        <w:jc w:val="both"/>
      </w:pPr>
    </w:p>
    <w:p w14:paraId="2C41D24F" w14:textId="53CD5050" w:rsidR="004B1723" w:rsidRPr="004B1723" w:rsidRDefault="004B1723" w:rsidP="004B1723">
      <w:pPr>
        <w:ind w:firstLine="284"/>
        <w:jc w:val="both"/>
      </w:pPr>
      <w:r w:rsidRPr="004B1723">
        <w:rPr>
          <w:noProof/>
        </w:rPr>
        <w:drawing>
          <wp:inline distT="0" distB="0" distL="0" distR="0" wp14:anchorId="775252DD" wp14:editId="6CDE2A34">
            <wp:extent cx="1719618" cy="2579427"/>
            <wp:effectExtent l="0" t="0" r="0" b="0"/>
            <wp:docPr id="223566047" name="Kép 2" descr="A képen szöveg, fedett pályás,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66047" name="Kép 2" descr="A képen szöveg, fedett pályás,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940" cy="258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9C0FA" w14:textId="6174FD13" w:rsidR="004A1130" w:rsidRPr="004A1130" w:rsidRDefault="004A1130" w:rsidP="004A1130">
      <w:pPr>
        <w:ind w:firstLine="284"/>
        <w:jc w:val="both"/>
      </w:pPr>
      <w:r w:rsidRPr="004A1130">
        <w:rPr>
          <w:noProof/>
        </w:rPr>
        <w:drawing>
          <wp:inline distT="0" distB="0" distL="0" distR="0" wp14:anchorId="3ED75B63" wp14:editId="452D107B">
            <wp:extent cx="1663112" cy="2494670"/>
            <wp:effectExtent l="0" t="0" r="0" b="1270"/>
            <wp:docPr id="697972695" name="Kép 4" descr="A képen ruházat, személy, Emberi arc, fedett pályá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972695" name="Kép 4" descr="A képen ruházat, személy, Emberi arc, fedett pályá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570" cy="250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9DF1E" w14:textId="7D41D3E4" w:rsidR="00F64963" w:rsidRPr="004A1130" w:rsidRDefault="004A1130" w:rsidP="00052E3D">
      <w:pPr>
        <w:ind w:firstLine="284"/>
        <w:jc w:val="both"/>
        <w:rPr>
          <w:sz w:val="14"/>
          <w:szCs w:val="14"/>
        </w:rPr>
      </w:pPr>
      <w:r w:rsidRPr="004A1130">
        <w:rPr>
          <w:sz w:val="14"/>
          <w:szCs w:val="14"/>
        </w:rPr>
        <w:t xml:space="preserve">A képen </w:t>
      </w:r>
      <w:r w:rsidRPr="004A1130">
        <w:rPr>
          <w:i/>
          <w:iCs/>
          <w:sz w:val="14"/>
          <w:szCs w:val="14"/>
        </w:rPr>
        <w:t>Gerendi Zsolt</w:t>
      </w:r>
      <w:r w:rsidRPr="004A1130">
        <w:rPr>
          <w:sz w:val="14"/>
          <w:szCs w:val="14"/>
        </w:rPr>
        <w:t xml:space="preserve"> (ÖRT) és </w:t>
      </w:r>
      <w:proofErr w:type="spellStart"/>
      <w:r w:rsidRPr="002A4B3B">
        <w:rPr>
          <w:i/>
          <w:iCs/>
          <w:sz w:val="14"/>
          <w:szCs w:val="14"/>
        </w:rPr>
        <w:t>Szalóky</w:t>
      </w:r>
      <w:proofErr w:type="spellEnd"/>
      <w:r w:rsidRPr="002A4B3B">
        <w:rPr>
          <w:i/>
          <w:iCs/>
          <w:sz w:val="14"/>
          <w:szCs w:val="14"/>
        </w:rPr>
        <w:t xml:space="preserve"> Tóth Judit</w:t>
      </w:r>
      <w:r w:rsidRPr="004A1130">
        <w:rPr>
          <w:sz w:val="14"/>
          <w:szCs w:val="14"/>
        </w:rPr>
        <w:t xml:space="preserve"> (MMSZ, Green Club, Coca-Cola), az idei díjak átadói láthatók. </w:t>
      </w:r>
    </w:p>
    <w:p w14:paraId="3FB5FC4B" w14:textId="63E6EE73" w:rsidR="004A1130" w:rsidRPr="004A1130" w:rsidRDefault="004A1130" w:rsidP="004A1130">
      <w:pPr>
        <w:ind w:firstLine="284"/>
      </w:pPr>
    </w:p>
    <w:p w14:paraId="41E59C2C" w14:textId="6F561A1D" w:rsidR="004B1723" w:rsidRDefault="004B1723" w:rsidP="004A1130">
      <w:pPr>
        <w:ind w:firstLine="284"/>
        <w:jc w:val="both"/>
      </w:pPr>
      <w:r>
        <w:rPr>
          <w:noProof/>
        </w:rPr>
        <w:drawing>
          <wp:inline distT="0" distB="0" distL="0" distR="0" wp14:anchorId="20A524DE" wp14:editId="35A99104">
            <wp:extent cx="2573559" cy="3859132"/>
            <wp:effectExtent l="0" t="0" r="0" b="8255"/>
            <wp:docPr id="5" name="Kép 1" descr="A képen szöveg, épület, kültéri, Hirdet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1" descr="A képen szöveg, épület, kültéri, Hirdet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371" cy="38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DC8E" w14:textId="77777777" w:rsidR="00F14FCE" w:rsidRPr="001F6E9F" w:rsidRDefault="00F14FCE" w:rsidP="00F14FCE">
      <w:pPr>
        <w:spacing w:after="60"/>
        <w:ind w:firstLine="284"/>
        <w:jc w:val="both"/>
        <w:rPr>
          <w:rFonts w:ascii="Aptos" w:hAnsi="Aptos" w:cstheme="minorHAnsi"/>
          <w:color w:val="000000"/>
          <w:sz w:val="16"/>
          <w:szCs w:val="16"/>
          <w:shd w:val="clear" w:color="auto" w:fill="FFFFFF"/>
        </w:rPr>
      </w:pPr>
      <w:r>
        <w:rPr>
          <w:rFonts w:ascii="Aptos" w:hAnsi="Aptos" w:cstheme="minorHAnsi"/>
          <w:color w:val="000000"/>
          <w:sz w:val="16"/>
          <w:szCs w:val="16"/>
          <w:shd w:val="clear" w:color="auto" w:fill="FFFFFF"/>
        </w:rPr>
        <w:t xml:space="preserve">A Marketing Summit résztvevőit köszöntő molinó a MÜPA bejárata felett, szeptember 19-én. </w:t>
      </w:r>
    </w:p>
    <w:p w14:paraId="5CEBAE0D" w14:textId="77777777" w:rsidR="004B1723" w:rsidRDefault="004B1723" w:rsidP="00052E3D">
      <w:pPr>
        <w:ind w:firstLine="284"/>
        <w:jc w:val="both"/>
      </w:pPr>
    </w:p>
    <w:p w14:paraId="437F8AA8" w14:textId="77777777" w:rsidR="00995635" w:rsidRPr="00F66778" w:rsidRDefault="00995635" w:rsidP="00052E3D">
      <w:pPr>
        <w:ind w:firstLine="284"/>
        <w:jc w:val="both"/>
      </w:pPr>
    </w:p>
    <w:sectPr w:rsidR="00995635" w:rsidRPr="00F66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EAE37" w14:textId="77777777" w:rsidR="00FD54C0" w:rsidRDefault="00FD54C0" w:rsidP="00B02CFB">
      <w:pPr>
        <w:spacing w:after="0" w:line="240" w:lineRule="auto"/>
      </w:pPr>
      <w:r>
        <w:separator/>
      </w:r>
    </w:p>
  </w:endnote>
  <w:endnote w:type="continuationSeparator" w:id="0">
    <w:p w14:paraId="7DDE4F6E" w14:textId="77777777" w:rsidR="00FD54C0" w:rsidRDefault="00FD54C0" w:rsidP="00B02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B398D" w14:textId="77777777" w:rsidR="00FD54C0" w:rsidRDefault="00FD54C0" w:rsidP="00B02CFB">
      <w:pPr>
        <w:spacing w:after="0" w:line="240" w:lineRule="auto"/>
      </w:pPr>
      <w:r>
        <w:separator/>
      </w:r>
    </w:p>
  </w:footnote>
  <w:footnote w:type="continuationSeparator" w:id="0">
    <w:p w14:paraId="48FB0D73" w14:textId="77777777" w:rsidR="00FD54C0" w:rsidRDefault="00FD54C0" w:rsidP="00B02C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F1"/>
    <w:rsid w:val="00010DE8"/>
    <w:rsid w:val="00031DF1"/>
    <w:rsid w:val="00043DBB"/>
    <w:rsid w:val="00052E3D"/>
    <w:rsid w:val="0007041A"/>
    <w:rsid w:val="00083015"/>
    <w:rsid w:val="00090E35"/>
    <w:rsid w:val="000B4D6C"/>
    <w:rsid w:val="00133F23"/>
    <w:rsid w:val="001A6162"/>
    <w:rsid w:val="001C30B6"/>
    <w:rsid w:val="001F162F"/>
    <w:rsid w:val="00200874"/>
    <w:rsid w:val="00223D01"/>
    <w:rsid w:val="00247A65"/>
    <w:rsid w:val="002559D6"/>
    <w:rsid w:val="002A4B3B"/>
    <w:rsid w:val="00371F80"/>
    <w:rsid w:val="004A1130"/>
    <w:rsid w:val="004A63B1"/>
    <w:rsid w:val="004B1723"/>
    <w:rsid w:val="00561028"/>
    <w:rsid w:val="005A3995"/>
    <w:rsid w:val="005A3B5A"/>
    <w:rsid w:val="005B239C"/>
    <w:rsid w:val="0067684B"/>
    <w:rsid w:val="006A6B77"/>
    <w:rsid w:val="006D1729"/>
    <w:rsid w:val="0071185E"/>
    <w:rsid w:val="00776749"/>
    <w:rsid w:val="00794ECE"/>
    <w:rsid w:val="00795C68"/>
    <w:rsid w:val="00796DB4"/>
    <w:rsid w:val="00843DE6"/>
    <w:rsid w:val="00866591"/>
    <w:rsid w:val="008A2A28"/>
    <w:rsid w:val="008F0248"/>
    <w:rsid w:val="00976AF5"/>
    <w:rsid w:val="00995635"/>
    <w:rsid w:val="00A01BA3"/>
    <w:rsid w:val="00A62BC4"/>
    <w:rsid w:val="00AF1064"/>
    <w:rsid w:val="00B02CFB"/>
    <w:rsid w:val="00B16161"/>
    <w:rsid w:val="00B30A77"/>
    <w:rsid w:val="00B412C2"/>
    <w:rsid w:val="00B5267D"/>
    <w:rsid w:val="00B564BC"/>
    <w:rsid w:val="00B65316"/>
    <w:rsid w:val="00B95FB1"/>
    <w:rsid w:val="00BA7DFE"/>
    <w:rsid w:val="00BB08CE"/>
    <w:rsid w:val="00BE767C"/>
    <w:rsid w:val="00C74065"/>
    <w:rsid w:val="00C85A30"/>
    <w:rsid w:val="00D677A8"/>
    <w:rsid w:val="00D9468E"/>
    <w:rsid w:val="00DB493C"/>
    <w:rsid w:val="00DE4D23"/>
    <w:rsid w:val="00E033EB"/>
    <w:rsid w:val="00E11185"/>
    <w:rsid w:val="00E16C19"/>
    <w:rsid w:val="00E80A4C"/>
    <w:rsid w:val="00E91796"/>
    <w:rsid w:val="00ED0A2D"/>
    <w:rsid w:val="00F14FCE"/>
    <w:rsid w:val="00F64963"/>
    <w:rsid w:val="00F66778"/>
    <w:rsid w:val="00F87282"/>
    <w:rsid w:val="00FD54C0"/>
    <w:rsid w:val="00FD61E6"/>
    <w:rsid w:val="00FF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C0E2A"/>
  <w15:chartTrackingRefBased/>
  <w15:docId w15:val="{CDAA3B6E-B7F7-4977-B2C4-43BCA00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31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31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31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31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31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31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31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31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31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31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31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31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31DF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31DF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31DF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31DF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31DF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31DF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31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31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31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31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31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31DF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31DF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31DF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31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31DF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31DF1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031DF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31DF1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B0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02CFB"/>
  </w:style>
  <w:style w:type="paragraph" w:styleId="llb">
    <w:name w:val="footer"/>
    <w:basedOn w:val="Norml"/>
    <w:link w:val="llbChar"/>
    <w:uiPriority w:val="99"/>
    <w:unhideWhenUsed/>
    <w:rsid w:val="00B02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02CFB"/>
  </w:style>
  <w:style w:type="paragraph" w:styleId="NormlWeb">
    <w:name w:val="Normal (Web)"/>
    <w:basedOn w:val="Norml"/>
    <w:uiPriority w:val="99"/>
    <w:semiHidden/>
    <w:unhideWhenUsed/>
    <w:rsid w:val="004B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Vltozat">
    <w:name w:val="Revision"/>
    <w:hidden/>
    <w:uiPriority w:val="99"/>
    <w:semiHidden/>
    <w:rsid w:val="005B23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reenpledge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eenpledge.hu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3002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szilvia szebegyinszki</dc:creator>
  <cp:keywords/>
  <dc:description/>
  <cp:lastModifiedBy>szilvia szebegyinszki</cp:lastModifiedBy>
  <cp:revision>2</cp:revision>
  <dcterms:created xsi:type="dcterms:W3CDTF">2024-09-23T10:03:00Z</dcterms:created>
  <dcterms:modified xsi:type="dcterms:W3CDTF">2024-09-23T10:03:00Z</dcterms:modified>
</cp:coreProperties>
</file>